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F265B" w:rsidRDefault="00A915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4425696" cy="1389888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5696" cy="1389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265B" w:rsidRDefault="00A91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OUT-OF-STATE, OUT-OF-COUNTRY, OVERNIGHT FIELD TRIP APPLICATION</w:t>
      </w:r>
    </w:p>
    <w:p w:rsidR="00DF265B" w:rsidRDefault="00A91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Submit completed form(s) to the Building Principal for further processing.</w:t>
      </w:r>
    </w:p>
    <w:p w:rsidR="00DF265B" w:rsidRDefault="00A9158F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School(s):  </w:t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DF265B" w:rsidRDefault="00A9158F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Destination / Location:  </w:t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DF265B" w:rsidRDefault="00A9158F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Grade(s):  </w:t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DF265B" w:rsidRDefault="00A9158F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Name of trip  </w:t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DF265B" w:rsidRDefault="00A9158F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Purpose:  </w:t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DF265B" w:rsidRDefault="00A9158F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Educational objectives  </w:t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DF265B" w:rsidRDefault="00A9158F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DF265B" w:rsidRDefault="00A9158F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  <w:tab w:val="left" w:pos="9000"/>
        </w:tabs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Date(s) of Trip:  From  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 xml:space="preserve">  To  </w:t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DF265B" w:rsidRDefault="00A9158F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Teacher(s) / Adviser(s): </w:t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DF265B" w:rsidRDefault="00A9158F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9000"/>
        </w:tabs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Estimated # of Students:  </w:t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DF265B" w:rsidRDefault="00A9158F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  <w:tab w:val="left" w:pos="9000"/>
        </w:tabs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Estimated # of Chaperones </w:t>
      </w:r>
      <w:r>
        <w:rPr>
          <w:rFonts w:ascii="Arial" w:eastAsia="Arial" w:hAnsi="Arial" w:cs="Arial"/>
        </w:rPr>
        <w:t xml:space="preserve">(not less than </w:t>
      </w:r>
      <w:proofErr w:type="gramStart"/>
      <w:r>
        <w:rPr>
          <w:rFonts w:ascii="Arial" w:eastAsia="Arial" w:hAnsi="Arial" w:cs="Arial"/>
        </w:rPr>
        <w:t>1</w:t>
      </w:r>
      <w:proofErr w:type="gramEnd"/>
      <w:r>
        <w:rPr>
          <w:rFonts w:ascii="Arial" w:eastAsia="Arial" w:hAnsi="Arial" w:cs="Arial"/>
        </w:rPr>
        <w:t xml:space="preserve"> chaperone for every 10 students)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DF265B" w:rsidRDefault="00A9158F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Attach the following, as appropriate for the specific trip, to this application:</w:t>
      </w:r>
    </w:p>
    <w:p w:rsidR="00DF265B" w:rsidRDefault="00A915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Vendor contract(s) </w:t>
      </w:r>
      <w:r>
        <w:rPr>
          <w:rFonts w:ascii="Arial" w:eastAsia="Arial" w:hAnsi="Arial" w:cs="Arial"/>
          <w:i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contracts may be signed only by the CFO/COO or CEO</w:t>
      </w:r>
      <w:proofErr w:type="gramEnd"/>
      <w:r>
        <w:rPr>
          <w:rFonts w:ascii="Arial" w:eastAsia="Arial" w:hAnsi="Arial" w:cs="Arial"/>
          <w:i/>
          <w:sz w:val="24"/>
          <w:szCs w:val="24"/>
        </w:rPr>
        <w:t>).</w:t>
      </w:r>
    </w:p>
    <w:p w:rsidR="00DF265B" w:rsidRDefault="00A915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Clear itineraries and timelines.</w:t>
      </w:r>
    </w:p>
    <w:p w:rsidR="00DF265B" w:rsidRDefault="00A915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documentation to be provided to students, parent / guardians</w:t>
      </w:r>
    </w:p>
    <w:p w:rsidR="00DF265B" w:rsidRDefault="00A915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Completed </w:t>
      </w:r>
      <w:r>
        <w:rPr>
          <w:rFonts w:ascii="Arial" w:eastAsia="Arial" w:hAnsi="Arial" w:cs="Arial"/>
          <w:i/>
          <w:sz w:val="24"/>
          <w:szCs w:val="24"/>
        </w:rPr>
        <w:t>Field Trip Budget.</w:t>
      </w:r>
    </w:p>
    <w:p w:rsidR="00DF265B" w:rsidRDefault="00A915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contextualSpacing/>
        <w:rPr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Permission to Participate </w:t>
      </w:r>
      <w:r>
        <w:rPr>
          <w:rFonts w:ascii="Arial" w:eastAsia="Arial" w:hAnsi="Arial" w:cs="Arial"/>
          <w:sz w:val="24"/>
          <w:szCs w:val="24"/>
        </w:rPr>
        <w:t>form with “Name of Activity” s</w:t>
      </w:r>
      <w:r>
        <w:rPr>
          <w:rFonts w:ascii="Arial" w:eastAsia="Arial" w:hAnsi="Arial" w:cs="Arial"/>
          <w:sz w:val="24"/>
          <w:szCs w:val="24"/>
        </w:rPr>
        <w:t>ection completed.</w:t>
      </w:r>
    </w:p>
    <w:p w:rsidR="00DF265B" w:rsidRDefault="00A9158F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  <w:tab w:val="left" w:pos="900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Advisor signature 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 xml:space="preserve">  Date </w:t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DF265B" w:rsidRDefault="00A9158F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  <w:tab w:val="left" w:pos="900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Approval / Routing:</w:t>
      </w:r>
    </w:p>
    <w:p w:rsidR="00DF265B" w:rsidRDefault="00A9158F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  <w:tab w:val="left" w:pos="9000"/>
        </w:tabs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Athletic / Activities Director 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 xml:space="preserve">  Date </w:t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DF265B" w:rsidRDefault="00A9158F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  <w:tab w:val="left" w:pos="9000"/>
        </w:tabs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Building Principal 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 xml:space="preserve">  Date </w:t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DF265B" w:rsidRDefault="00A9158F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  <w:tab w:val="left" w:pos="9000"/>
        </w:tabs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Chief Academic Officer 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 xml:space="preserve">  Date </w:t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DF265B" w:rsidRDefault="00A9158F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  <w:tab w:val="left" w:pos="9000"/>
        </w:tabs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CFO / COO 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 xml:space="preserve">  Date </w:t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DF265B" w:rsidRDefault="00A9158F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  <w:tab w:val="left" w:pos="9000"/>
        </w:tabs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School Board 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 xml:space="preserve">  Date </w:t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DF265B" w:rsidRDefault="00DF265B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rPr>
          <w:rFonts w:ascii="Arial" w:eastAsia="Arial" w:hAnsi="Arial" w:cs="Arial"/>
          <w:sz w:val="24"/>
          <w:szCs w:val="24"/>
        </w:rPr>
      </w:pPr>
    </w:p>
    <w:p w:rsidR="00DF265B" w:rsidRDefault="00A915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425696" cy="1389888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5696" cy="1389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265B" w:rsidRDefault="00A915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OUT-OF-STATE, OUT-OF-COUNTRY, OVERNIGHT FIELD TRIP BUDGET</w:t>
      </w:r>
    </w:p>
    <w:p w:rsidR="00DF265B" w:rsidRDefault="00A9158F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Name of trip  </w:t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DF265B" w:rsidRDefault="00A9158F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  <w:tab w:val="left" w:pos="9000"/>
        </w:tabs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Date(s) of Trip:  From  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 xml:space="preserve">  To  </w:t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DF265B" w:rsidRDefault="00A9158F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Complete the contractor / vendor, if known.  Enter the total dollar amount for all participants for each item in the Amount column.  The Revised Amount column </w:t>
      </w:r>
      <w:proofErr w:type="gramStart"/>
      <w:r>
        <w:rPr>
          <w:rFonts w:ascii="Arial" w:eastAsia="Arial" w:hAnsi="Arial" w:cs="Arial"/>
          <w:i/>
        </w:rPr>
        <w:t>will be used</w:t>
      </w:r>
      <w:proofErr w:type="gramEnd"/>
      <w:r>
        <w:rPr>
          <w:rFonts w:ascii="Arial" w:eastAsia="Arial" w:hAnsi="Arial" w:cs="Arial"/>
          <w:i/>
        </w:rPr>
        <w:t xml:space="preserve"> when budget adjustments are needed.  List additional items with sufficient detail fo</w:t>
      </w:r>
      <w:r>
        <w:rPr>
          <w:rFonts w:ascii="Arial" w:eastAsia="Arial" w:hAnsi="Arial" w:cs="Arial"/>
          <w:i/>
        </w:rPr>
        <w:t>r evaluators to understand the cost.  Attach documents that support the calculation of the estimated costs.</w:t>
      </w:r>
    </w:p>
    <w:p w:rsidR="00DF265B" w:rsidRDefault="00A9158F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6840"/>
        </w:tabs>
        <w:spacing w:after="120"/>
        <w:ind w:left="4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Number of paying: students 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 xml:space="preserve">, chaperones </w:t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DF265B" w:rsidRDefault="00A9158F">
      <w:pPr>
        <w:pBdr>
          <w:top w:val="nil"/>
          <w:left w:val="nil"/>
          <w:bottom w:val="nil"/>
          <w:right w:val="nil"/>
          <w:between w:val="nil"/>
        </w:pBdr>
        <w:tabs>
          <w:tab w:val="left" w:pos="4860"/>
          <w:tab w:val="left" w:pos="6840"/>
        </w:tabs>
        <w:ind w:left="45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Number of non-payment advisors </w:t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tbl>
      <w:tblPr>
        <w:tblStyle w:val="a"/>
        <w:tblW w:w="845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2970"/>
        <w:gridCol w:w="1440"/>
        <w:gridCol w:w="1440"/>
      </w:tblGrid>
      <w:tr w:rsidR="00DF265B">
        <w:tc>
          <w:tcPr>
            <w:tcW w:w="2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DF265B" w:rsidRDefault="00A91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DF265B" w:rsidRDefault="00A91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Contractor / Vendor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DF265B" w:rsidRDefault="00A91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Amount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DF265B" w:rsidRDefault="00A91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Revised Amount</w:t>
            </w:r>
          </w:p>
        </w:tc>
      </w:tr>
      <w:tr w:rsidR="00DF265B">
        <w:trPr>
          <w:trHeight w:val="400"/>
        </w:trPr>
        <w:tc>
          <w:tcPr>
            <w:tcW w:w="2605" w:type="dxa"/>
            <w:tcBorders>
              <w:top w:val="single" w:sz="12" w:space="0" w:color="000000"/>
              <w:left w:val="single" w:sz="12" w:space="0" w:color="000000"/>
            </w:tcBorders>
          </w:tcPr>
          <w:p w:rsidR="00DF265B" w:rsidRDefault="00A91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Airfare</w:t>
            </w:r>
          </w:p>
        </w:tc>
        <w:tc>
          <w:tcPr>
            <w:tcW w:w="2970" w:type="dxa"/>
            <w:tcBorders>
              <w:top w:val="single" w:sz="12" w:space="0" w:color="000000"/>
            </w:tcBorders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right w:val="single" w:sz="12" w:space="0" w:color="000000"/>
            </w:tcBorders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F265B">
        <w:tc>
          <w:tcPr>
            <w:tcW w:w="2605" w:type="dxa"/>
            <w:tcBorders>
              <w:left w:val="single" w:sz="12" w:space="0" w:color="000000"/>
            </w:tcBorders>
          </w:tcPr>
          <w:p w:rsidR="00DF265B" w:rsidRDefault="00A91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Lodging</w:t>
            </w:r>
          </w:p>
        </w:tc>
        <w:tc>
          <w:tcPr>
            <w:tcW w:w="2970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F265B">
        <w:tc>
          <w:tcPr>
            <w:tcW w:w="2605" w:type="dxa"/>
            <w:tcBorders>
              <w:left w:val="single" w:sz="12" w:space="0" w:color="000000"/>
            </w:tcBorders>
          </w:tcPr>
          <w:p w:rsidR="00DF265B" w:rsidRDefault="00A91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Ground transportation</w:t>
            </w:r>
          </w:p>
        </w:tc>
        <w:tc>
          <w:tcPr>
            <w:tcW w:w="2970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F265B">
        <w:tc>
          <w:tcPr>
            <w:tcW w:w="2605" w:type="dxa"/>
            <w:tcBorders>
              <w:left w:val="single" w:sz="12" w:space="0" w:color="000000"/>
            </w:tcBorders>
          </w:tcPr>
          <w:p w:rsidR="00DF265B" w:rsidRDefault="00A91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Trip insurance</w:t>
            </w:r>
          </w:p>
        </w:tc>
        <w:tc>
          <w:tcPr>
            <w:tcW w:w="2970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F265B">
        <w:tc>
          <w:tcPr>
            <w:tcW w:w="2605" w:type="dxa"/>
            <w:tcBorders>
              <w:left w:val="single" w:sz="12" w:space="0" w:color="000000"/>
            </w:tcBorders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F265B">
        <w:tc>
          <w:tcPr>
            <w:tcW w:w="2605" w:type="dxa"/>
            <w:tcBorders>
              <w:left w:val="single" w:sz="12" w:space="0" w:color="000000"/>
            </w:tcBorders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F265B">
        <w:tc>
          <w:tcPr>
            <w:tcW w:w="2605" w:type="dxa"/>
            <w:tcBorders>
              <w:left w:val="single" w:sz="12" w:space="0" w:color="000000"/>
            </w:tcBorders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F265B">
        <w:tc>
          <w:tcPr>
            <w:tcW w:w="2605" w:type="dxa"/>
            <w:tcBorders>
              <w:left w:val="single" w:sz="12" w:space="0" w:color="000000"/>
            </w:tcBorders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F265B">
        <w:tc>
          <w:tcPr>
            <w:tcW w:w="2605" w:type="dxa"/>
            <w:tcBorders>
              <w:left w:val="single" w:sz="12" w:space="0" w:color="000000"/>
            </w:tcBorders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F265B">
        <w:tc>
          <w:tcPr>
            <w:tcW w:w="2605" w:type="dxa"/>
            <w:tcBorders>
              <w:left w:val="single" w:sz="12" w:space="0" w:color="000000"/>
            </w:tcBorders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F265B">
        <w:tc>
          <w:tcPr>
            <w:tcW w:w="2605" w:type="dxa"/>
            <w:tcBorders>
              <w:left w:val="single" w:sz="12" w:space="0" w:color="000000"/>
            </w:tcBorders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F265B">
        <w:tc>
          <w:tcPr>
            <w:tcW w:w="2605" w:type="dxa"/>
            <w:tcBorders>
              <w:left w:val="single" w:sz="12" w:space="0" w:color="000000"/>
            </w:tcBorders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F265B">
        <w:tc>
          <w:tcPr>
            <w:tcW w:w="2605" w:type="dxa"/>
            <w:tcBorders>
              <w:left w:val="single" w:sz="12" w:space="0" w:color="000000"/>
              <w:bottom w:val="single" w:sz="12" w:space="0" w:color="000000"/>
            </w:tcBorders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12" w:space="0" w:color="000000"/>
            </w:tcBorders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12" w:space="0" w:color="000000"/>
              <w:right w:val="single" w:sz="12" w:space="0" w:color="000000"/>
            </w:tcBorders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F265B">
        <w:tc>
          <w:tcPr>
            <w:tcW w:w="2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265B" w:rsidRDefault="00A91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Totals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F265B" w:rsidRDefault="00A9158F">
      <w:pPr>
        <w:pBdr>
          <w:top w:val="nil"/>
          <w:left w:val="nil"/>
          <w:bottom w:val="nil"/>
          <w:right w:val="nil"/>
          <w:between w:val="nil"/>
        </w:pBdr>
        <w:tabs>
          <w:tab w:val="left" w:pos="6120"/>
          <w:tab w:val="left" w:pos="7290"/>
          <w:tab w:val="left" w:pos="7560"/>
          <w:tab w:val="left" w:pos="8640"/>
        </w:tabs>
        <w:spacing w:before="240"/>
        <w:ind w:left="72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>Cost per person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  <w:u w:val="single"/>
        </w:rPr>
        <w:tab/>
      </w:r>
    </w:p>
    <w:p w:rsidR="00A9158F" w:rsidRDefault="00A9158F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rPr>
          <w:rFonts w:ascii="Arial" w:eastAsia="Arial" w:hAnsi="Arial" w:cs="Arial"/>
          <w:i/>
          <w:sz w:val="24"/>
          <w:szCs w:val="24"/>
        </w:rPr>
      </w:pPr>
    </w:p>
    <w:p w:rsidR="00DF265B" w:rsidRDefault="00A9158F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i/>
          <w:sz w:val="24"/>
          <w:szCs w:val="24"/>
        </w:rPr>
        <w:lastRenderedPageBreak/>
        <w:t xml:space="preserve">Describe how the field trip will be funded.  If district budget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is being used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, provide account code in Description.  If fundraising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will be used</w:t>
      </w:r>
      <w:proofErr w:type="gramEnd"/>
      <w:r>
        <w:rPr>
          <w:rFonts w:ascii="Arial" w:eastAsia="Arial" w:hAnsi="Arial" w:cs="Arial"/>
          <w:i/>
          <w:sz w:val="24"/>
          <w:szCs w:val="24"/>
        </w:rPr>
        <w:t>, describe each fund raising activity and the expected total amount for all participants to be raised.  List oth</w:t>
      </w:r>
      <w:r>
        <w:rPr>
          <w:rFonts w:ascii="Arial" w:eastAsia="Arial" w:hAnsi="Arial" w:cs="Arial"/>
          <w:i/>
          <w:sz w:val="24"/>
          <w:szCs w:val="24"/>
        </w:rPr>
        <w:t>er sources, such as self-pay, donations, grants, etc.</w:t>
      </w:r>
    </w:p>
    <w:tbl>
      <w:tblPr>
        <w:tblStyle w:val="a0"/>
        <w:tblW w:w="899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4410"/>
        <w:gridCol w:w="1975"/>
      </w:tblGrid>
      <w:tr w:rsidR="00DF265B">
        <w:tc>
          <w:tcPr>
            <w:tcW w:w="2605" w:type="dxa"/>
            <w:shd w:val="clear" w:color="auto" w:fill="BFBFBF"/>
          </w:tcPr>
          <w:p w:rsidR="00DF265B" w:rsidRDefault="00A91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Source</w:t>
            </w:r>
          </w:p>
        </w:tc>
        <w:tc>
          <w:tcPr>
            <w:tcW w:w="4410" w:type="dxa"/>
            <w:shd w:val="clear" w:color="auto" w:fill="BFBFBF"/>
          </w:tcPr>
          <w:p w:rsidR="00DF265B" w:rsidRDefault="00A91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975" w:type="dxa"/>
            <w:shd w:val="clear" w:color="auto" w:fill="BFBFBF"/>
          </w:tcPr>
          <w:p w:rsidR="00DF265B" w:rsidRDefault="00A91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Amount</w:t>
            </w:r>
          </w:p>
        </w:tc>
      </w:tr>
      <w:tr w:rsidR="00DF265B">
        <w:tc>
          <w:tcPr>
            <w:tcW w:w="2605" w:type="dxa"/>
          </w:tcPr>
          <w:p w:rsidR="00DF265B" w:rsidRDefault="00A91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District budget</w:t>
            </w:r>
          </w:p>
        </w:tc>
        <w:tc>
          <w:tcPr>
            <w:tcW w:w="4410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F265B">
        <w:tc>
          <w:tcPr>
            <w:tcW w:w="2605" w:type="dxa"/>
          </w:tcPr>
          <w:p w:rsidR="00DF265B" w:rsidRDefault="00A91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Fundraising</w:t>
            </w:r>
          </w:p>
        </w:tc>
        <w:tc>
          <w:tcPr>
            <w:tcW w:w="4410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F265B">
        <w:tc>
          <w:tcPr>
            <w:tcW w:w="2605" w:type="dxa"/>
          </w:tcPr>
          <w:p w:rsidR="00DF265B" w:rsidRDefault="00A91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Fundraising</w:t>
            </w:r>
          </w:p>
        </w:tc>
        <w:tc>
          <w:tcPr>
            <w:tcW w:w="4410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F265B">
        <w:tc>
          <w:tcPr>
            <w:tcW w:w="2605" w:type="dxa"/>
          </w:tcPr>
          <w:p w:rsidR="00DF265B" w:rsidRDefault="00A91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Fundraising</w:t>
            </w:r>
          </w:p>
        </w:tc>
        <w:tc>
          <w:tcPr>
            <w:tcW w:w="4410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F265B">
        <w:tc>
          <w:tcPr>
            <w:tcW w:w="2605" w:type="dxa"/>
          </w:tcPr>
          <w:p w:rsidR="00DF265B" w:rsidRDefault="00A91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Fundraising</w:t>
            </w:r>
          </w:p>
        </w:tc>
        <w:tc>
          <w:tcPr>
            <w:tcW w:w="4410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F265B">
        <w:tc>
          <w:tcPr>
            <w:tcW w:w="2605" w:type="dxa"/>
          </w:tcPr>
          <w:p w:rsidR="00DF265B" w:rsidRDefault="00A91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Fundraising</w:t>
            </w:r>
          </w:p>
        </w:tc>
        <w:tc>
          <w:tcPr>
            <w:tcW w:w="4410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F265B">
        <w:tc>
          <w:tcPr>
            <w:tcW w:w="2605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F265B">
        <w:tc>
          <w:tcPr>
            <w:tcW w:w="2605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F265B">
        <w:tc>
          <w:tcPr>
            <w:tcW w:w="2605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F265B">
        <w:tc>
          <w:tcPr>
            <w:tcW w:w="2605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F265B">
        <w:tc>
          <w:tcPr>
            <w:tcW w:w="2605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F265B">
        <w:tc>
          <w:tcPr>
            <w:tcW w:w="2605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:rsidR="00DF265B" w:rsidRDefault="00D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F265B" w:rsidRDefault="00DF265B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ind w:left="360"/>
        <w:rPr>
          <w:rFonts w:ascii="Arial" w:eastAsia="Arial" w:hAnsi="Arial" w:cs="Arial"/>
          <w:sz w:val="24"/>
          <w:szCs w:val="24"/>
        </w:rPr>
      </w:pPr>
    </w:p>
    <w:p w:rsidR="00DF265B" w:rsidRDefault="00A9158F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  <w:tab w:val="left" w:pos="6480"/>
          <w:tab w:val="left" w:pos="9000"/>
        </w:tabs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Are students </w:t>
      </w:r>
      <w:r>
        <w:rPr>
          <w:rFonts w:ascii="Arial" w:eastAsia="Arial" w:hAnsi="Arial" w:cs="Arial"/>
          <w:i/>
          <w:sz w:val="24"/>
          <w:szCs w:val="24"/>
        </w:rPr>
        <w:t xml:space="preserve">required </w:t>
      </w:r>
      <w:r>
        <w:rPr>
          <w:rFonts w:ascii="Arial" w:eastAsia="Arial" w:hAnsi="Arial" w:cs="Arial"/>
          <w:sz w:val="24"/>
          <w:szCs w:val="24"/>
        </w:rPr>
        <w:t>to fund raise (circle one)?</w:t>
      </w:r>
      <w:r>
        <w:rPr>
          <w:rFonts w:ascii="Arial" w:eastAsia="Arial" w:hAnsi="Arial" w:cs="Arial"/>
          <w:sz w:val="24"/>
          <w:szCs w:val="24"/>
        </w:rPr>
        <w:tab/>
        <w:t>Y</w:t>
      </w:r>
      <w:r>
        <w:rPr>
          <w:rFonts w:ascii="Arial" w:eastAsia="Arial" w:hAnsi="Arial" w:cs="Arial"/>
          <w:sz w:val="24"/>
          <w:szCs w:val="24"/>
        </w:rPr>
        <w:tab/>
        <w:t>N</w:t>
      </w:r>
    </w:p>
    <w:p w:rsidR="00DF265B" w:rsidRDefault="00A9158F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If yes, describe requirement  </w:t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DF265B" w:rsidRDefault="00A9158F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DF265B" w:rsidRDefault="00A9158F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DF265B" w:rsidRDefault="00A9158F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  <w:tab w:val="left" w:pos="7920"/>
          <w:tab w:val="left" w:pos="9000"/>
        </w:tabs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Are students allowed to make partial payments (circle one):</w:t>
      </w:r>
      <w:r>
        <w:rPr>
          <w:rFonts w:ascii="Arial" w:eastAsia="Arial" w:hAnsi="Arial" w:cs="Arial"/>
          <w:sz w:val="24"/>
          <w:szCs w:val="24"/>
        </w:rPr>
        <w:tab/>
        <w:t>Y</w:t>
      </w:r>
      <w:r>
        <w:rPr>
          <w:rFonts w:ascii="Arial" w:eastAsia="Arial" w:hAnsi="Arial" w:cs="Arial"/>
          <w:sz w:val="24"/>
          <w:szCs w:val="24"/>
        </w:rPr>
        <w:tab/>
        <w:t>N</w:t>
      </w:r>
    </w:p>
    <w:p w:rsidR="00DF265B" w:rsidRDefault="00A9158F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  <w:tab w:val="left" w:pos="7920"/>
          <w:tab w:val="left" w:pos="9000"/>
        </w:tabs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If yes, describe schedule and how you </w:t>
      </w:r>
      <w:proofErr w:type="gramStart"/>
      <w:r>
        <w:rPr>
          <w:rFonts w:ascii="Arial" w:eastAsia="Arial" w:hAnsi="Arial" w:cs="Arial"/>
          <w:sz w:val="24"/>
          <w:szCs w:val="24"/>
        </w:rPr>
        <w:t>will be assured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that sufficient funds are available before costs are paid to vendors / contractors.</w:t>
      </w:r>
    </w:p>
    <w:p w:rsidR="00DF265B" w:rsidRDefault="00A9158F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  <w:tab w:val="left" w:pos="7920"/>
          <w:tab w:val="left" w:pos="9000"/>
        </w:tabs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DF265B" w:rsidRDefault="00A9158F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  <w:tab w:val="left" w:pos="7920"/>
          <w:tab w:val="left" w:pos="9000"/>
        </w:tabs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DF265B" w:rsidRDefault="00A9158F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  <w:tab w:val="left" w:pos="936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Advisor signature 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 xml:space="preserve">  Date </w:t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DF265B" w:rsidRDefault="00A9158F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  <w:tab w:val="left" w:pos="936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Fundraising approval:</w:t>
      </w:r>
    </w:p>
    <w:p w:rsidR="00DF265B" w:rsidRDefault="00A9158F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  <w:tab w:val="left" w:pos="9360"/>
        </w:tabs>
        <w:ind w:left="360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Principal 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 xml:space="preserve">  Date </w:t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DF265B" w:rsidRDefault="00DF265B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jc w:val="both"/>
        <w:rPr>
          <w:rFonts w:ascii="Arial" w:eastAsia="Arial" w:hAnsi="Arial" w:cs="Arial"/>
          <w:sz w:val="24"/>
          <w:szCs w:val="24"/>
        </w:rPr>
      </w:pPr>
    </w:p>
    <w:p w:rsidR="00DF265B" w:rsidRDefault="00DF265B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jc w:val="both"/>
        <w:rPr>
          <w:rFonts w:ascii="Arial" w:eastAsia="Arial" w:hAnsi="Arial" w:cs="Arial"/>
          <w:sz w:val="24"/>
          <w:szCs w:val="24"/>
        </w:rPr>
      </w:pPr>
    </w:p>
    <w:p w:rsidR="00DF265B" w:rsidRDefault="00A9158F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lastRenderedPageBreak/>
        <w:t>ALL OF THE FOLLOWING MUST BE ATTACHED AND SUBMITTED WITH THIS REQUEST:</w:t>
      </w:r>
    </w:p>
    <w:p w:rsidR="00DF265B" w:rsidRDefault="00DF265B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DF265B" w:rsidRDefault="00A9158F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47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REQUEST PACKAGE MUST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INCLUDE :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(Copies of these completed documents must also be kept on file at the originating school)</w:t>
      </w:r>
    </w:p>
    <w:p w:rsidR="00DF265B" w:rsidRDefault="00A915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Principal/Adviser/Athletic Director signed Out-of-State, Out-of-Country and Overnight Field Trip Request and Summary Form.</w:t>
      </w:r>
    </w:p>
    <w:p w:rsidR="00DF265B" w:rsidRDefault="00A915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List of pending chaperones (Out-of-State, O</w:t>
      </w:r>
      <w:r>
        <w:rPr>
          <w:rFonts w:ascii="Arial" w:eastAsia="Arial" w:hAnsi="Arial" w:cs="Arial"/>
          <w:color w:val="000000"/>
          <w:sz w:val="24"/>
          <w:szCs w:val="24"/>
        </w:rPr>
        <w:t>ut-of-Country and Overnight field trips require adult supervision at a minimum ratio of one (1) adult per ten (10) students.</w:t>
      </w:r>
    </w:p>
    <w:p w:rsidR="00DF265B" w:rsidRDefault="00A915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letter/contract from the organization hosting the event outlining the terms and costs of the trip for each student and chaperon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for each service they are providing or contracting for on the students’/advisers/chaperones behalf.  </w:t>
      </w:r>
    </w:p>
    <w:p w:rsidR="00DF265B" w:rsidRDefault="00A915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letter/contract from the bus company transporting the students/advisers/chaperones to and from the trip destination and any other transportation dur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ing the duration of the trip– letter must include cost per person and terms of agreement (if applicable). </w:t>
      </w:r>
    </w:p>
    <w:p w:rsidR="00DF265B" w:rsidRDefault="00A915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letter from the vendor(s) estimating the cost of food, lodging, sightseeing/activities, costs associated with student performances/participation </w:t>
      </w:r>
      <w:r>
        <w:rPr>
          <w:rFonts w:ascii="Arial" w:eastAsia="Arial" w:hAnsi="Arial" w:cs="Arial"/>
          <w:color w:val="000000"/>
          <w:sz w:val="24"/>
          <w:szCs w:val="24"/>
        </w:rPr>
        <w:t>or any other costs that may be associated with the trip these things are not being provided by hosting organization (if applicable).</w:t>
      </w:r>
    </w:p>
    <w:p w:rsidR="00DF265B" w:rsidRDefault="00A915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letter/contract from any other vendor(s) participating in this event for any other service(s) not already mentioned her</w:t>
      </w:r>
      <w:r>
        <w:rPr>
          <w:rFonts w:ascii="Arial" w:eastAsia="Arial" w:hAnsi="Arial" w:cs="Arial"/>
          <w:color w:val="000000"/>
          <w:sz w:val="24"/>
          <w:szCs w:val="24"/>
        </w:rPr>
        <w:t>e.</w:t>
      </w:r>
    </w:p>
    <w:p w:rsidR="00DF265B" w:rsidRDefault="00A9158F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47" w:line="240" w:lineRule="auto"/>
        <w:ind w:left="360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COPY OF PARENT/CHAPERONE INFORMATION/REGISTRATION PACKET THAT INCLUDES:</w:t>
      </w:r>
    </w:p>
    <w:p w:rsidR="00DF265B" w:rsidRDefault="00A915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0" w:line="240" w:lineRule="auto"/>
        <w:contextualSpacing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Copies of event appropriate Student Permission Forms</w:t>
      </w:r>
    </w:p>
    <w:p w:rsidR="00DF265B" w:rsidRDefault="00A915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Copies of event appropriate Chaperones Agreement</w:t>
      </w:r>
    </w:p>
    <w:p w:rsidR="00DF265B" w:rsidRDefault="00A915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Copies of event appropriate Student Health Information Form </w:t>
      </w:r>
    </w:p>
    <w:p w:rsidR="00DF265B" w:rsidRDefault="00A915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Copies of event appropriate Advisers/Chaperones Health Information Form.</w:t>
      </w:r>
    </w:p>
    <w:p w:rsidR="00DF265B" w:rsidRDefault="00A915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Copies of event appropriate Waiver and Release of Claims Forms for Students</w:t>
      </w:r>
    </w:p>
    <w:p w:rsidR="00DF265B" w:rsidRDefault="00A915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Copies of event appropriate Waiver and Release of Claims Forms for Advisers/Chaperones</w:t>
      </w:r>
    </w:p>
    <w:p w:rsidR="00DF265B" w:rsidRDefault="00A915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Complete Itinerary</w:t>
      </w:r>
    </w:p>
    <w:p w:rsidR="00DF265B" w:rsidRDefault="00A915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opies of any Parent/Chaperone Information that needs to be signed and/or acknowledged on the Student’s behalf or by the Chaperone or that is purely informational regarding the trip(includes any insurance included or recommendation for individual purchase, </w:t>
      </w:r>
      <w:r>
        <w:rPr>
          <w:rFonts w:ascii="Arial" w:eastAsia="Arial" w:hAnsi="Arial" w:cs="Arial"/>
          <w:color w:val="000000"/>
          <w:sz w:val="24"/>
          <w:szCs w:val="24"/>
        </w:rPr>
        <w:t>any contact information for advisers/chaperones name and phone number, a current email address for advisers/chaperones that will be accessible while during the trip.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 Short bios on the advisers/chaperones</w:t>
      </w:r>
    </w:p>
    <w:p w:rsidR="00DF265B" w:rsidRDefault="00A915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Copies of any Parent Information regarding complete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itinerary.  </w:t>
      </w:r>
    </w:p>
    <w:p w:rsidR="00DF265B" w:rsidRDefault="00A915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Any other permission/waiver forms that are required by any of the vendor(s) providing service for this trip.  </w:t>
      </w:r>
    </w:p>
    <w:p w:rsidR="00DF265B" w:rsidRDefault="00A915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47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 xml:space="preserve">References from other School Districts/Groups for the vendor(s)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being used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DF265B" w:rsidRDefault="00DF265B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rPr>
          <w:rFonts w:ascii="Arial" w:eastAsia="Arial" w:hAnsi="Arial" w:cs="Arial"/>
          <w:sz w:val="24"/>
          <w:szCs w:val="24"/>
        </w:rPr>
      </w:pPr>
    </w:p>
    <w:p w:rsidR="00DF265B" w:rsidRDefault="00DF26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sectPr w:rsidR="00DF265B" w:rsidSect="00A9158F">
      <w:footerReference w:type="default" r:id="rId8"/>
      <w:pgSz w:w="12240" w:h="15840"/>
      <w:pgMar w:top="720" w:right="1440" w:bottom="720" w:left="144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9158F">
      <w:pPr>
        <w:spacing w:after="0" w:line="240" w:lineRule="auto"/>
      </w:pPr>
      <w:r>
        <w:separator/>
      </w:r>
    </w:p>
  </w:endnote>
  <w:endnote w:type="continuationSeparator" w:id="0">
    <w:p w:rsidR="00000000" w:rsidRDefault="00A9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65B" w:rsidRDefault="00DF26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</w:pPr>
  </w:p>
  <w:p w:rsidR="00DF265B" w:rsidRDefault="00DF26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9158F">
      <w:pPr>
        <w:spacing w:after="0" w:line="240" w:lineRule="auto"/>
      </w:pPr>
      <w:r>
        <w:separator/>
      </w:r>
    </w:p>
  </w:footnote>
  <w:footnote w:type="continuationSeparator" w:id="0">
    <w:p w:rsidR="00000000" w:rsidRDefault="00A91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B750A"/>
    <w:multiLevelType w:val="multilevel"/>
    <w:tmpl w:val="928EBA82"/>
    <w:lvl w:ilvl="0">
      <w:start w:val="1"/>
      <w:numFmt w:val="bullet"/>
      <w:lvlText w:val="✓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74F4052D"/>
    <w:multiLevelType w:val="multilevel"/>
    <w:tmpl w:val="92CAB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5B"/>
    <w:rsid w:val="00A9158F"/>
    <w:rsid w:val="00D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0A32F"/>
  <w15:docId w15:val="{9CC20C9D-89CF-4A63-8169-640A681A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1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58F"/>
  </w:style>
  <w:style w:type="paragraph" w:styleId="Footer">
    <w:name w:val="footer"/>
    <w:basedOn w:val="Normal"/>
    <w:link w:val="FooterChar"/>
    <w:uiPriority w:val="99"/>
    <w:unhideWhenUsed/>
    <w:rsid w:val="00A91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New Berlin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CaSandra Flores</dc:creator>
  <cp:lastModifiedBy>CaSandra Flores</cp:lastModifiedBy>
  <cp:revision>2</cp:revision>
  <dcterms:created xsi:type="dcterms:W3CDTF">2018-06-07T19:32:00Z</dcterms:created>
  <dcterms:modified xsi:type="dcterms:W3CDTF">2018-06-07T19:32:00Z</dcterms:modified>
</cp:coreProperties>
</file>